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书名：外国现代音乐理论译丛  5  三全音的游移性：-其表现及其在一般人听觉中的分布形式</w:t>
      </w:r>
    </w:p>
    <w:p>
      <w:r>
        <w:t>作者：DAVID H.COPE</w:t>
      </w:r>
    </w:p>
    <w:p>
      <w:r>
        <w:t>出版社：武汉音乐学院图书馆编译室</w:t>
      </w:r>
    </w:p>
    <w:p>
      <w:r>
        <w:t>出版日期：1989.03</w:t>
      </w:r>
    </w:p>
    <w:p>
      <w:r>
        <w:t>总页数：17</w:t>
      </w:r>
    </w:p>
    <w:p>
      <w:r>
        <w:t>更多请访问教客网: www.jiaokey.com</w:t>
      </w:r>
    </w:p>
    <w:p>
      <w:r>
        <w:t>外国现代音乐理论译丛  5  三全音的游移性：-其表现及其在一般人听觉中的分布形式 评论地址：https://www.jiaokey.com/book/detail/10195180.html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