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A·葛尔教授作曲课辅导记录·作曲课、作曲技术·理论课座谈会记录·介绍申克的作品分析方法</w:t>
      </w:r>
    </w:p>
    <w:p>
      <w:r>
        <w:rPr>
          <w:rFonts w:ascii="宋体" w:hAnsi="宋体" w:eastAsia="宋体"/>
          <w:sz w:val="24"/>
        </w:rPr>
        <w:t>英国剑桥大学音乐系 A.葛尔教授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A·葛尔教授作曲课辅导记录·作曲课、作曲技术·理论课座谈会记录·介绍申克的作品分析方法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英国剑桥大学音乐系 A.葛尔教授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本书出售、求购地址：https://www.jiaokey.com/book/detail/10195159.html</w:t>
      </w:r>
    </w:p>
    <w:p>
      <w:r>
        <w:t>更多相关图书推荐：https://www.jiaokey.com</w:t>
      </w:r>
    </w:p>
    <w:p>
      <w:r>
        <w:t>英国剑桥大学音乐系 A.葛尔教授 其他作品：https://www.jiaokey.com/tag/英国剑桥大学音乐系 A.葛尔教授.html</w:t>
      </w:r>
    </w:p>
    <w:p>
      <w:r>
        <w:t>中央音乐学院报社 出版图书：https://www.jiaokey.com/tag/中央音乐学院报社.html</w:t>
      </w:r>
    </w:p>
    <w:p>
      <w:r>
        <w:t>关键词搜索：https://www.jiaokey.com/tag/A·葛尔教授作曲课辅导记录·作曲课、作曲技术·理论课座谈会记录·介绍申克的作品分析方法.html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