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书名：巴赫及古典乐派</w:t>
      </w:r>
    </w:p>
    <w:p>
      <w:r>
        <w:t>作者：巴却雷契（A.L.Bacharach）编；郑晓沧译</w:t>
      </w:r>
    </w:p>
    <w:p>
      <w:r>
        <w:t>出版社：万叶书店</w:t>
      </w:r>
    </w:p>
    <w:p>
      <w:r>
        <w:t>出版日期：1951.04</w:t>
      </w:r>
    </w:p>
    <w:p>
      <w:r>
        <w:t>总页数：150</w:t>
      </w:r>
    </w:p>
    <w:p>
      <w:r>
        <w:t>更多请访问教客网: www.jiaokey.com</w:t>
      </w:r>
    </w:p>
    <w:p>
      <w:r>
        <w:t>巴赫及古典乐派 评论地址：https://www.jiaokey.com/book/detail/10194814.html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