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外向型市场经营管理实务和案例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外向型市场经营管理实务和案例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本书出售、求购地址：https://www.jiaokey.com/book/detail/10194230.html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关键词搜索：https://www.jiaokey.com/tag/外向型市场经营管理实务和案例.html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