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英语动词与动词句型</w:t>
      </w:r>
    </w:p>
    <w:p>
      <w:r>
        <w:rPr>
          <w:rFonts w:ascii="宋体" w:hAnsi="宋体" w:eastAsia="宋体"/>
          <w:sz w:val="24"/>
        </w:rPr>
        <w:t>张振宜，黄贵清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英语动词与动词句型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张振宜，黄贵清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中国科学院沈阳计算技术研究所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本书出售、求购地址：https://www.jiaokey.com/book/detail/10194119.html</w:t>
      </w:r>
    </w:p>
    <w:p>
      <w:r>
        <w:t>更多相关图书推荐：https://www.jiaokey.com</w:t>
      </w:r>
    </w:p>
    <w:p>
      <w:r>
        <w:t>张振宜，黄贵清 其他作品：https://www.jiaokey.com/tag/张振宜，黄贵清.html</w:t>
      </w:r>
    </w:p>
    <w:p>
      <w:r>
        <w:t>中国科学院沈阳计算技术研究所 出版图书：https://www.jiaokey.com/tag/中国科学院沈阳计算技术研究所.html</w:t>
      </w:r>
    </w:p>
    <w:p>
      <w:r>
        <w:t>关键词搜索：https://www.jiaokey.com/tag/英语动词与动词句型.html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