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海军舰艇的修理和技术保养</w:t>
      </w:r>
    </w:p>
    <w:p>
      <w:r>
        <w:rPr>
          <w:rFonts w:ascii="宋体" w:hAnsi="宋体" w:eastAsia="宋体"/>
          <w:sz w:val="24"/>
        </w:rPr>
        <w:t>（苏）奥西波夫（Осидоз，Б.Н.）等著；秋天，晏节傅译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海军舰艇的修理和技术保养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（苏）奥西波夫（Осидоз，Б.Н.）等著；秋天，晏节傅译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本书出售、求购地址：https://www.jiaokey.com/book/detail/10194063.html</w:t>
      </w:r>
    </w:p>
    <w:p>
      <w:r>
        <w:t>更多相关图书推荐：https://www.jiaokey.com</w:t>
      </w:r>
    </w:p>
    <w:p>
      <w:r>
        <w:t>（苏）奥西波夫（Осидоз，Б.Н.）等著；秋天，晏节傅译 其他作品：https://www.jiaokey.com/tag/（苏）奥西波夫（Осидоз，Б.Н.）等著；秋天，晏节傅译.html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关键词搜索：https://www.jiaokey.com/tag/海军舰艇的修理和技术保养.html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