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结构概念和体系  第2版</w:t>
      </w:r>
    </w:p>
    <w:p>
      <w:r>
        <w:rPr>
          <w:rFonts w:ascii="宋体" w:hAnsi="宋体" w:eastAsia="宋体"/>
          <w:sz w:val="24"/>
        </w:rPr>
        <w:t>（美）林同炎，（美）S.D.斯多台斯伯利（S.D.Stotesbury）著；高立人等译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结构概念和体系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（美）林同炎，（美）S.D.斯多台斯伯利（S.D.Stotesbury）著；高立人等译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本书出售、求购地址：https://www.jiaokey.com/book/detail/10193280.html</w:t>
      </w:r>
    </w:p>
    <w:p>
      <w:r>
        <w:t>更多相关图书推荐：https://www.jiaokey.com</w:t>
      </w:r>
    </w:p>
    <w:p>
      <w:r>
        <w:t>（美）林同炎，（美）S.D.斯多台斯伯利（S.D.Stotesbury）著；高立人等译 其他作品：https://www.jiaokey.com/tag/（美）林同炎，（美）S.D.斯多台斯伯利（S.D.Stotesbury）著；高立人等译.html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关键词搜索：https://www.jiaokey.com/tag/结构概念和体系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