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书名：天津市“八五”哲学社会科学规划重点项目  企业外部环境  下</w:t>
      </w:r>
    </w:p>
    <w:p>
      <w:r>
        <w:t>作者：李原</w:t>
      </w:r>
    </w:p>
    <w:p>
      <w:r>
        <w:t>出版社：天津：天津人民出版社</w:t>
      </w:r>
    </w:p>
    <w:p>
      <w:r>
        <w:t>出版日期：1992.09</w:t>
      </w:r>
    </w:p>
    <w:p>
      <w:r>
        <w:t>总页数：200</w:t>
      </w:r>
    </w:p>
    <w:p>
      <w:r>
        <w:t>更多请访问教客网: www.jiaokey.com</w:t>
      </w:r>
    </w:p>
    <w:p>
      <w:r>
        <w:t>天津市“八五”哲学社会科学规划重点项目  企业外部环境  下 评论地址：https://www.jiaokey.com/book/detail/10192876.html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