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战略管理案例  第2版</w:t>
      </w:r>
    </w:p>
    <w:p>
      <w:r>
        <w:rPr>
          <w:rFonts w:ascii="宋体" w:hAnsi="宋体" w:eastAsia="宋体"/>
          <w:sz w:val="24"/>
        </w:rPr>
        <w:t>（英）科林·M·克拉克-希尔，（英）基思·W·格莱斯特编；余慕鸿等译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（英）科林·M·克拉克-希尔，（英）基思·W·格莱斯特编；余慕鸿等译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本书出售、求购地址：https://www.jiaokey.com/book/detail/10191822.html</w:t>
      </w:r>
    </w:p>
    <w:p>
      <w:r>
        <w:t>更多相关图书推荐：https://www.jiaokey.com</w:t>
      </w:r>
    </w:p>
    <w:p>
      <w:r>
        <w:t>（英）科林·M·克拉克-希尔，（英）基思·W·格莱斯特编；余慕鸿等译 其他作品：https://www.jiaokey.com/tag/（英）科林·M·克拉克-希尔，（英）基思·W·格莱斯特编；余慕鸿等译.html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关键词搜索：https://www.jiaokey.com/tag/战略管理案例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