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小型全封闭制冷压缩机</w:t>
      </w:r>
    </w:p>
    <w:p>
      <w:r>
        <w:rPr>
          <w:rFonts w:ascii="宋体" w:hAnsi="宋体" w:eastAsia="宋体"/>
          <w:sz w:val="24"/>
        </w:rPr>
        <w:t>刘东主编；北京雪花电器集团公司教育培训中心组编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小型全封闭制冷压缩机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刘东主编；北京雪花电器集团公司教育培训中心组编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本书出售、求购地址：https://www.jiaokey.com/book/detail/10191027.html</w:t>
      </w:r>
    </w:p>
    <w:p>
      <w:r>
        <w:t>更多相关图书推荐：https://www.jiaokey.com</w:t>
      </w:r>
    </w:p>
    <w:p>
      <w:r>
        <w:t>刘东主编；北京雪花电器集团公司教育培训中心组编 其他作品：https://www.jiaokey.com/tag/刘东主编；北京雪花电器集团公司教育培训中心组编.html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关键词搜索：https://www.jiaokey.com/tag/小型全封闭制冷压缩机.html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