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书名：寻找主旋律  当代大学生问题横撇竖捺</w:t>
      </w:r>
    </w:p>
    <w:p>
      <w:r>
        <w:t>作者：阎建斌，茅默著</w:t>
      </w:r>
    </w:p>
    <w:p>
      <w:r>
        <w:t>出版社：杭州：浙江人民出版社</w:t>
      </w:r>
    </w:p>
    <w:p>
      <w:r>
        <w:t>出版日期：1992.08</w:t>
      </w:r>
    </w:p>
    <w:p>
      <w:r>
        <w:t>总页数：225</w:t>
      </w:r>
    </w:p>
    <w:p>
      <w:r>
        <w:t>更多请访问教客网: www.jiaokey.com</w:t>
      </w:r>
    </w:p>
    <w:p>
      <w:r>
        <w:t>寻找主旋律  当代大学生问题横撇竖捺 评论地址：https://www.jiaokey.com/book/detail/10190021.html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