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解析函数论简明教程  第3版</w:t>
      </w:r>
    </w:p>
    <w:p>
      <w:r>
        <w:rPr>
          <w:rFonts w:ascii="宋体" w:hAnsi="宋体" w:eastAsia="宋体"/>
          <w:sz w:val="24"/>
        </w:rPr>
        <w:t>（苏）马库雪维奇（Маркушевич，A.И.）著；阎昌龄，吴望一译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解析函数论简明教程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（苏）马库雪维奇（Маркушевич，A.И.）著；阎昌龄，吴望一译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本书出售、求购地址：https://www.jiaokey.com/book/detail/10188603.html</w:t>
      </w:r>
    </w:p>
    <w:p>
      <w:r>
        <w:t>更多相关图书推荐：https://www.jiaokey.com</w:t>
      </w:r>
    </w:p>
    <w:p>
      <w:r>
        <w:t>（苏）马库雪维奇（Маркушевич，A.И.）著；阎昌龄，吴望一译 其他作品：https://www.jiaokey.com/tag/（苏）马库雪维奇（Маркушевич，A.И.）著；阎昌龄，吴望一译.html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关键词搜索：https://www.jiaokey.com/tag/解析函数论简明教程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