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家用录像机的娱乐方法</w:t>
      </w:r>
    </w:p>
    <w:p>
      <w:r>
        <w:rPr>
          <w:rFonts w:ascii="宋体" w:hAnsi="宋体" w:eastAsia="宋体"/>
          <w:sz w:val="24"/>
        </w:rPr>
        <w:t>（日）青木寿一郎著；李直，李长嘉译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家用录像机的娱乐方法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（日）青木寿一郎著；李直，李长嘉译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本书出售、求购地址：https://www.jiaokey.com/book/detail/10188462.html</w:t>
      </w:r>
    </w:p>
    <w:p>
      <w:r>
        <w:t>更多相关图书推荐：https://www.jiaokey.com</w:t>
      </w:r>
    </w:p>
    <w:p>
      <w:r>
        <w:t>（日）青木寿一郎著；李直，李长嘉译 其他作品：https://www.jiaokey.com/tag/（日）青木寿一郎著；李直，李长嘉译.html</w:t>
      </w:r>
    </w:p>
    <w:p>
      <w:r>
        <w:t>北京：中国电影出版社 出版图书：https://www.jiaokey.com/tag/北京：中国电影出版社.html</w:t>
      </w:r>
    </w:p>
    <w:p>
      <w:r>
        <w:t>关键词搜索：https://www.jiaokey.com/tag/家用录像机的娱乐方法.html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