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船舶无线电导航设备</w:t>
      </w:r>
    </w:p>
    <w:p>
      <w:r>
        <w:rPr>
          <w:rFonts w:ascii="宋体" w:hAnsi="宋体" w:eastAsia="宋体"/>
          <w:sz w:val="24"/>
        </w:rPr>
        <w:t>（苏）柯诺瓦洛夫（Коновалов，В.В.）等著；锻钢，倪湘译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船舶无线电导航设备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（苏）柯诺瓦洛夫（Коновалов，В.В.）等著；锻钢，倪湘译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本书出售、求购地址：https://www.jiaokey.com/book/detail/10185761.html</w:t>
      </w:r>
    </w:p>
    <w:p>
      <w:r>
        <w:t>更多相关图书推荐：https://www.jiaokey.com</w:t>
      </w:r>
    </w:p>
    <w:p>
      <w:r>
        <w:t>（苏）柯诺瓦洛夫（Коновалов，В.В.）等著；锻钢，倪湘译 其他作品：https://www.jiaokey.com/tag/（苏）柯诺瓦洛夫（Коновалов，В.В.）等著；锻钢，倪湘译.html</w:t>
      </w:r>
    </w:p>
    <w:p>
      <w:r>
        <w:t>国际工业出版社 出版图书：https://www.jiaokey.com/tag/国际工业出版社.html</w:t>
      </w:r>
    </w:p>
    <w:p>
      <w:r>
        <w:t>关键词搜索：https://www.jiaokey.com/tag/船舶无线电导航设备.html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