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自适应滤波、预测与控制</w:t>
      </w:r>
    </w:p>
    <w:p>
      <w:r>
        <w:rPr>
          <w:rFonts w:ascii="宋体" w:hAnsi="宋体" w:eastAsia="宋体"/>
          <w:sz w:val="24"/>
        </w:rPr>
        <w:t>（澳）古德温（Goodwind，G.C.），孙贵生著；张永光等译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自适应滤波、预测与控制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（澳）古德温（Goodwind，G.C.），孙贵生著；张永光等译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本书出售、求购地址：https://www.jiaokey.com/book/detail/10185630.html</w:t>
      </w:r>
    </w:p>
    <w:p>
      <w:r>
        <w:t>更多相关图书推荐：https://www.jiaokey.com</w:t>
      </w:r>
    </w:p>
    <w:p>
      <w:r>
        <w:t>（澳）古德温（Goodwind，G.C.），孙贵生著；张永光等译 其他作品：https://www.jiaokey.com/tag/（澳）古德温（Goodwind，G.C.），孙贵生著；张永光等译.html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关键词搜索：https://www.jiaokey.com/tag/自适应滤波、预测与控制.html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