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电信工程设计手册  9-1  长途光通信系统  公用网</w:t>
      </w:r>
    </w:p>
    <w:p>
      <w:r>
        <w:rPr>
          <w:rFonts w:ascii="宋体" w:hAnsi="宋体" w:eastAsia="宋体"/>
          <w:sz w:val="24"/>
        </w:rPr>
        <w:t>章期倜，赵孟如主编；邮电部设计院，福建省邮电管理局编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电信工程设计手册  9-1  长途光通信系统  公用网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章期倜，赵孟如主编；邮电部设计院，福建省邮电管理局编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本书出售、求购地址：https://www.jiaokey.com/book/detail/10185395.html</w:t>
      </w:r>
    </w:p>
    <w:p>
      <w:r>
        <w:t>更多相关图书推荐：https://www.jiaokey.com</w:t>
      </w:r>
    </w:p>
    <w:p>
      <w:r>
        <w:t>章期倜，赵孟如主编；邮电部设计院，福建省邮电管理局编 其他作品：https://www.jiaokey.com/tag/章期倜，赵孟如主编；邮电部设计院，福建省邮电管理局编.html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关键词搜索：https://www.jiaokey.com/tag/电信工程设计手册  9-1  长途光通信系统  公用网.html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