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镁合金手册  工艺与性质</w:t>
      </w:r>
    </w:p>
    <w:p>
      <w:r>
        <w:rPr>
          <w:rFonts w:ascii="宋体" w:hAnsi="宋体" w:eastAsia="宋体"/>
          <w:sz w:val="24"/>
        </w:rPr>
        <w:t>К.И.波尔特诺伊，А.А.列别杰夫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镁合金手册  工艺与性质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К.И.波尔特诺伊，А.А.列别杰夫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本书出售、求购地址：https://www.jiaokey.com/book/detail/10185220.html</w:t>
      </w:r>
    </w:p>
    <w:p>
      <w:r>
        <w:t>更多相关图书推荐：https://www.jiaokey.com</w:t>
      </w:r>
    </w:p>
    <w:p>
      <w:r>
        <w:t>К.И.波尔特诺伊，А.А.列别杰夫 其他作品：https://www.jiaokey.com/tag/К.И.波尔特诺伊，А.А.列别杰夫.html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关键词搜索：https://www.jiaokey.com/tag/镁合金手册  工艺与性质.html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