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微波通信接力线路的设计</w:t>
      </w:r>
    </w:p>
    <w:p>
      <w:r>
        <w:rPr>
          <w:rFonts w:ascii="宋体" w:hAnsi="宋体" w:eastAsia="宋体"/>
          <w:sz w:val="24"/>
        </w:rPr>
        <w:t>（德）H.白洛德哈吉，W.霍姆著；邮电五0三厂编译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微波通信接力线路的设计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（德）H.白洛德哈吉，W.霍姆著；邮电五0三厂编译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波导线路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本书出售、求购地址：https://www.jiaokey.com/book/detail/10184112.html</w:t>
      </w:r>
    </w:p>
    <w:p>
      <w:r>
        <w:t>更多相关图书推荐：https://www.jiaokey.com</w:t>
      </w:r>
    </w:p>
    <w:p>
      <w:r>
        <w:t>（德）H.白洛德哈吉，W.霍姆著；邮电五0三厂编译 其他作品：https://www.jiaokey.com/tag/（德）H.白洛德哈吉，W.霍姆著；邮电五0三厂编译.html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关键词搜索：https://www.jiaokey.com/tag/波导线路.html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