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CMOS集成电路原理及应用</w:t>
      </w:r>
    </w:p>
    <w:p>
      <w:r>
        <w:rPr>
          <w:rFonts w:ascii="宋体" w:hAnsi="宋体" w:eastAsia="宋体"/>
          <w:sz w:val="24"/>
        </w:rPr>
        <w:t>（日）铃木八十二著；赵春城，赵利统译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CMOS集成电路原理及应用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（日）铃木八十二著；赵春城，赵利统译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本书出售、求购地址：https://www.jiaokey.com/book/detail/10179721.html</w:t>
      </w:r>
    </w:p>
    <w:p>
      <w:r>
        <w:t>更多相关图书推荐：https://www.jiaokey.com</w:t>
      </w:r>
    </w:p>
    <w:p>
      <w:r>
        <w:t>（日）铃木八十二著；赵春城，赵利统译 其他作品：https://www.jiaokey.com/tag/（日）铃木八十二著；赵春城，赵利统译.html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关键词搜索：https://www.jiaokey.com/tag/CMOS集成电路原理及应用.html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