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中华百年-续中华五千年  现代卷</w:t>
      </w:r>
    </w:p>
    <w:p>
      <w:r>
        <w:rPr>
          <w:rFonts w:ascii="宋体" w:hAnsi="宋体" w:eastAsia="宋体"/>
          <w:sz w:val="24"/>
        </w:rPr>
        <w:t>郭岭松，赵迎选，马敬，俞虹，邓京力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中华百年-续中华五千年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郭岭松，赵迎选，马敬，俞虹，邓京力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本书出售、求购地址：https://www.jiaokey.com/book/detail/10179131.html</w:t>
      </w:r>
    </w:p>
    <w:p>
      <w:r>
        <w:t>更多相关图书推荐：https://www.jiaokey.com</w:t>
      </w:r>
    </w:p>
    <w:p>
      <w:r>
        <w:t>郭岭松，赵迎选，马敬，俞虹，邓京力 其他作品：https://www.jiaokey.com/tag/郭岭松，赵迎选，马敬，俞虹，邓京力.html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关键词搜索：https://www.jiaokey.com/tag/中华百年-续中华五千年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