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劫后英雄传</w:t>
      </w:r>
    </w:p>
    <w:p>
      <w:r>
        <w:rPr>
          <w:rFonts w:ascii="宋体" w:hAnsi="宋体" w:eastAsia="宋体"/>
          <w:sz w:val="24"/>
        </w:rPr>
        <w:t>（英）司各特著；刘尊棋，章益译；高吟改写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（英）司各特著；刘尊棋，章益译；高吟改写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本书出售、求购地址：https://www.jiaokey.com/book/detail/10178879.html</w:t>
      </w:r>
    </w:p>
    <w:p>
      <w:r>
        <w:t>更多相关图书推荐：https://www.jiaokey.com</w:t>
      </w:r>
    </w:p>
    <w:p>
      <w:r>
        <w:t>（英）司各特著；刘尊棋，章益译；高吟改写 其他作品：https://www.jiaokey.com/tag/（英）司各特著；刘尊棋，章益译；高吟改写.html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关键词搜索：https://www.jiaokey.com/tag/劫后英雄传.html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