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书名：人类文明编年纪事  音乐和舞蹈分册</w:t>
      </w:r>
    </w:p>
    <w:p>
      <w:r>
        <w:t>作者：（德）维尔纳·施泰因</w:t>
      </w:r>
    </w:p>
    <w:p>
      <w:r>
        <w:t>出版社：北京：中国对外翻译出版公司</w:t>
      </w:r>
    </w:p>
    <w:p>
      <w:r>
        <w:t>出版日期：1992.05</w:t>
      </w:r>
    </w:p>
    <w:p>
      <w:r>
        <w:t>总页数：161</w:t>
      </w:r>
    </w:p>
    <w:p>
      <w:r>
        <w:t>更多请访问教客网: www.jiaokey.com</w:t>
      </w:r>
    </w:p>
    <w:p>
      <w:r>
        <w:t>人类文明编年纪事  音乐和舞蹈分册 评论地址：https://www.jiaokey.com/book/detail/10178587.html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