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中国科学院感光化学研究所博士学位论文  噻菁、噻碳菁和苯并咪唑-噻碳菁染料</w:t>
      </w:r>
    </w:p>
    <w:p>
      <w:r>
        <w:rPr>
          <w:rFonts w:ascii="宋体" w:hAnsi="宋体" w:eastAsia="宋体"/>
          <w:sz w:val="24"/>
        </w:rPr>
        <w:t>闫文鹏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中国科学院感光化学研究所博士学位论文  噻菁、噻碳菁和苯并咪唑-噻碳菁染料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本书出售、求购地址：https://www.jiaokey.com/book/detail/10176385.html</w:t>
      </w:r>
    </w:p>
    <w:p>
      <w:r>
        <w:t>更多相关图书推荐：https://www.jiaokey.com</w:t>
      </w:r>
    </w:p>
    <w:p>
      <w:r>
        <w:t>闫文鹏 其他作品：https://www.jiaokey.com/tag/闫文鹏.html</w:t>
      </w:r>
    </w:p>
    <w:p>
      <w:r>
        <w:t>关键词搜索：https://www.jiaokey.com/tag/中国科学院感光化学研究所博士学位论文  噻菁、噻碳菁和苯并咪唑-噻碳菁染料.html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