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中-加科技交流资料  恒定压差下岩心注泡沫的原油采收率</w:t>
      </w:r>
    </w:p>
    <w:p>
      <w:r>
        <w:rPr>
          <w:rFonts w:ascii="宋体" w:hAnsi="宋体" w:eastAsia="宋体"/>
          <w:sz w:val="24"/>
        </w:rPr>
        <w:t>中国石油总天然气公司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中-加科技交流资料  恒定压差下岩心注泡沫的原油采收率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中国石油总天然气公司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石油勘探开发科学研究院,1991.11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本书出售、求购地址：https://www.jiaokey.com/book/detail/10174550.html</w:t>
      </w:r>
    </w:p>
    <w:p>
      <w:r>
        <w:t>更多相关图书推荐：https://www.jiaokey.com</w:t>
      </w:r>
    </w:p>
    <w:p>
      <w:r>
        <w:t>中国石油总天然气公司 其他作品：https://www.jiaokey.com/tag/中国石油总天然气公司.html</w:t>
      </w:r>
    </w:p>
    <w:p>
      <w:r>
        <w:t>石油勘探开发科学研究院,1991.11 出版图书：https://www.jiaokey.com/tag/石油勘探开发科学研究院,1991.11.html</w:t>
      </w:r>
    </w:p>
    <w:p>
      <w:r>
        <w:t>关键词搜索：https://www.jiaokey.com/tag/中-加科技交流资料  恒定压差下岩心注泡沫的原油采收率.html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