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书名：救亡与传统  五四思想形成之内在逻辑</w:t>
      </w:r>
    </w:p>
    <w:p>
      <w:r>
        <w:t>作者：（日）近藤邦康著；丁晓强等译</w:t>
      </w:r>
    </w:p>
    <w:p>
      <w:r>
        <w:t>出版社：太原：山西人民出版社</w:t>
      </w:r>
    </w:p>
    <w:p>
      <w:r>
        <w:t>出版日期：1988.04</w:t>
      </w:r>
    </w:p>
    <w:p>
      <w:r>
        <w:t>总页数：263</w:t>
      </w:r>
    </w:p>
    <w:p>
      <w:r>
        <w:t>更多请访问教客网: www.jiaokey.com</w:t>
      </w:r>
    </w:p>
    <w:p>
      <w:r>
        <w:t>救亡与传统  五四思想形成之内在逻辑 评论地址：https://www.jiaokey.com/book/detail/10172774.html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