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遥感手册  第10分册</w:t>
      </w:r>
    </w:p>
    <w:p>
      <w:r>
        <w:rPr>
          <w:rFonts w:ascii="宋体" w:hAnsi="宋体" w:eastAsia="宋体"/>
          <w:sz w:val="24"/>
        </w:rPr>
        <w:t>（美）威尔克斯（Witkes，Q.L.），（美）迈耶斯（Myers，V.I.）编著；李克让，王在德译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遥感手册  第10分册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（美）威尔克斯（Witkes，Q.L.），（美）迈耶斯（Myers，V.I.）编著；李克让，王在德译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本书出售、求购地址：https://www.jiaokey.com/book/detail/10171800.html</w:t>
      </w:r>
    </w:p>
    <w:p>
      <w:r>
        <w:t>更多相关图书推荐：https://www.jiaokey.com</w:t>
      </w:r>
    </w:p>
    <w:p>
      <w:r>
        <w:t>（美）威尔克斯（Witkes，Q.L.），（美）迈耶斯（Myers，V.I.）编著；李克让，王在德译 其他作品：https://www.jiaokey.com/tag/（美）威尔克斯（Witkes，Q.L.），（美）迈耶斯（Myers，V.I.）编著；李克让，王在德译.html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关键词搜索：https://www.jiaokey.com/tag/遥感手册  第10分册.html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