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光纤通信系统测试</w:t>
      </w:r>
    </w:p>
    <w:p>
      <w:r>
        <w:rPr>
          <w:rFonts w:ascii="宋体" w:hAnsi="宋体" w:eastAsia="宋体"/>
          <w:sz w:val="24"/>
        </w:rPr>
        <w:t>长江光通信产业集团工程部主编；杨同友，刘炎卿编著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长江光通信产业集团工程部主编；杨同友，刘炎卿编著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本书出售、求购地址：https://www.jiaokey.com/book/detail/10171510.html</w:t>
      </w:r>
    </w:p>
    <w:p>
      <w:r>
        <w:t>更多相关图书推荐：https://www.jiaokey.com</w:t>
      </w:r>
    </w:p>
    <w:p>
      <w:r>
        <w:t>长江光通信产业集团工程部主编；杨同友，刘炎卿编著 其他作品：https://www.jiaokey.com/tag/长江光通信产业集团工程部主编；杨同友，刘炎卿编著.html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关键词搜索：https://www.jiaokey.com/tag/光纤通信系统测试.html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