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  离散频谱分析、检测和估计</w:t>
      </w:r>
    </w:p>
    <w:p>
      <w:r>
        <w:rPr>
          <w:rFonts w:ascii="宋体" w:hAnsi="宋体" w:eastAsia="宋体"/>
          <w:sz w:val="24"/>
        </w:rPr>
        <w:t>（美）施瓦茨（M. Schwartz原译许华兹），肖（L. Shaw）著；茅于海，楼希澄译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  离散频谱分析、检测和估计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（美）施瓦茨（M. Schwartz原译许华兹），肖（L. Shaw）著；茅于海，楼希澄译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本书出售、求购地址：https://www.jiaokey.com/book/detail/10171364.html</w:t>
      </w:r>
    </w:p>
    <w:p>
      <w:r>
        <w:t>更多相关图书推荐：https://www.jiaokey.com</w:t>
      </w:r>
    </w:p>
    <w:p>
      <w:r>
        <w:t>（美）施瓦茨（M. Schwartz原译许华兹），肖（L. Shaw）著；茅于海，楼希澄译 其他作品：https://www.jiaokey.com/tag/（美）施瓦茨（M. Schwartz原译许华兹），肖（L. Shaw）著；茅于海，楼希澄译.html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关键词搜索：https://www.jiaokey.com/tag/信号处理  离散频谱分析、检测和估计.html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