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体态语言  人体姿态的奥秘</w:t>
      </w:r>
    </w:p>
    <w:p>
      <w:r>
        <w:rPr>
          <w:rFonts w:ascii="宋体" w:hAnsi="宋体" w:eastAsia="宋体"/>
          <w:sz w:val="24"/>
        </w:rPr>
        <w:t>（美）法斯特（Fast，J.）著；兰u3000克，谢国先译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体态语言  人体姿态的奥秘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（美）法斯特（Fast，J.）著；兰u3000克，谢国先译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本书出售、求购地址：https://www.jiaokey.com/book/detail/10169594.html</w:t>
      </w:r>
    </w:p>
    <w:p>
      <w:r>
        <w:t>更多相关图书推荐：https://www.jiaokey.com</w:t>
      </w:r>
    </w:p>
    <w:p>
      <w:r>
        <w:t>（美）法斯特（Fast，J.）著；兰u3000克，谢国先译 其他作品：https://www.jiaokey.com/tag/（美）法斯特（Fast，J.）著；兰u3000克，谢国先译.html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关键词搜索：https://www.jiaokey.com/tag/体态语言  人体姿态的奥秘.html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