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凸版印刷术</w:t>
      </w:r>
    </w:p>
    <w:p>
      <w:r>
        <w:rPr>
          <w:rFonts w:ascii="宋体" w:hAnsi="宋体" w:eastAsia="宋体"/>
          <w:sz w:val="24"/>
        </w:rPr>
        <w:t>（苏）塞烈布良，М.Х.，（苏）塞烈布良，Я.М.著；贡洗文译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凸版印刷术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（苏）塞烈布良，М.Х.，（苏）塞烈布良，Я.М.著；贡洗文译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本书出售、求购地址：https://www.jiaokey.com/book/detail/10169021.html</w:t>
      </w:r>
    </w:p>
    <w:p>
      <w:r>
        <w:t>更多相关图书推荐：https://www.jiaokey.com</w:t>
      </w:r>
    </w:p>
    <w:p>
      <w:r>
        <w:t>（苏）塞烈布良，М.Х.，（苏）塞烈布良，Я.М.著；贡洗文译 其他作品：https://www.jiaokey.com/tag/（苏）塞烈布良，М.Х.，（苏）塞烈布良，Я.М.著；贡洗文译.html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关键词搜索：https://www.jiaokey.com/tag/凸版印刷术.html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