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现代决策分析概论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现代决策分析概论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本书出售、求购地址：https://www.jiaokey.com/book/detail/10167867.html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关键词搜索：https://www.jiaokey.com/tag/现代决策分析概论.html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