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</w:t>
      </w:r>
    </w:p>
    <w:p>
      <w:r>
        <w:rPr>
          <w:rFonts w:ascii="宋体" w:hAnsi="宋体" w:eastAsia="宋体"/>
          <w:sz w:val="24"/>
        </w:rPr>
        <w:t>（苏）洛津斯卡娅（Лозинская，л·）著；史瑞祥，董政民译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（苏）洛津斯卡娅（Лозинская，л·）著；史瑞祥，董政民译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本书出售、求购地址：https://www.jiaokey.com/book/detail/10167138.html</w:t>
      </w:r>
    </w:p>
    <w:p>
      <w:r>
        <w:t>更多相关图书推荐：https://www.jiaokey.com</w:t>
      </w:r>
    </w:p>
    <w:p>
      <w:r>
        <w:t>（苏）洛津斯卡娅（Лозинская，л·）著；史瑞祥，董政民译 其他作品：https://www.jiaokey.com/tag/（苏）洛津斯卡娅（Лозинская，л·）著；史瑞祥，董政民译.html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关键词搜索：https://www.jiaokey.com/tag/席勒.html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