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艺术的审美特性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艺术的审美特性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本书出售、求购地址：https://www.jiaokey.com/book/detail/10165516.html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关键词搜索：https://www.jiaokey.com/tag/艺术的审美特性.html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