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书名：山西商人的生财之道</w:t>
      </w:r>
    </w:p>
    <w:p>
      <w:r>
        <w:t>作者：田际春，刘存善</w:t>
      </w:r>
    </w:p>
    <w:p>
      <w:r>
        <w:t>出版社：山西省文史资料研究委员会</w:t>
      </w:r>
    </w:p>
    <w:p>
      <w:r>
        <w:t>出版日期：1986.09</w:t>
      </w:r>
    </w:p>
    <w:p>
      <w:r>
        <w:t>总页数：146</w:t>
      </w:r>
    </w:p>
    <w:p>
      <w:r>
        <w:t>更多请访问教客网: www.jiaokey.com</w:t>
      </w:r>
    </w:p>
    <w:p>
      <w:r>
        <w:t>山西商人的生财之道 评论地址：https://www.jiaokey.com/book/detail/10164460.html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