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《世说新语》选</w:t>
      </w:r>
    </w:p>
    <w:p>
      <w:r>
        <w:rPr>
          <w:rFonts w:ascii="宋体" w:hAnsi="宋体" w:eastAsia="宋体"/>
          <w:sz w:val="24"/>
        </w:rPr>
        <w:t>（南北朝）刘义庆编纂；福建师范大学中文系《世说新语》选注译组选注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《世说新语》选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（南北朝）刘义庆编纂；福建师范大学中文系《世说新语》选注译组选注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本书出售、求购地址：https://www.jiaokey.com/book/detail/10164281.html</w:t>
      </w:r>
    </w:p>
    <w:p>
      <w:r>
        <w:t>更多相关图书推荐：https://www.jiaokey.com</w:t>
      </w:r>
    </w:p>
    <w:p>
      <w:r>
        <w:t>（南北朝）刘义庆编纂；福建师范大学中文系《世说新语》选注译组选注 其他作品：https://www.jiaokey.com/tag/（南北朝）刘义庆编纂；福建师范大学中文系《世说新语》选注译组选注.html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关键词搜索：https://www.jiaokey.com/tag/《世说新语》选.html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