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书名：大城市的未来  柏林、伦敦、巴黎、纽约-经济方面</w:t>
      </w:r>
    </w:p>
    <w:p>
      <w:r>
        <w:t>作者：（联邦德国）尤尔斯（Ewers，H.J.）等著；张秋舫等译</w:t>
      </w:r>
    </w:p>
    <w:p>
      <w:r>
        <w:t>出版社：北京：对外贸易教育出版社</w:t>
      </w:r>
    </w:p>
    <w:p>
      <w:r>
        <w:t>出版日期：1991.05</w:t>
      </w:r>
    </w:p>
    <w:p>
      <w:r>
        <w:t>总页数：427</w:t>
      </w:r>
    </w:p>
    <w:p>
      <w:r>
        <w:t>更多请访问教客网: www.jiaokey.com</w:t>
      </w:r>
    </w:p>
    <w:p>
      <w:r>
        <w:t>大城市的未来  柏林、伦敦、巴黎、纽约-经济方面 评论地址：https://www.jiaokey.com/book/detail/10163764.html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