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中东内幕</w:t>
      </w:r>
    </w:p>
    <w:p>
      <w:r>
        <w:rPr>
          <w:rFonts w:ascii="宋体" w:hAnsi="宋体" w:eastAsia="宋体"/>
          <w:sz w:val="24"/>
        </w:rPr>
        <w:t>（英）希罗（Hiro，D.）著；叶进，汪忠民译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（英）希罗（Hiro，D.）著；叶进，汪忠民译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本书出售、求购地址：https://www.jiaokey.com/book/detail/10163576.html</w:t>
      </w:r>
    </w:p>
    <w:p>
      <w:r>
        <w:t>更多相关图书推荐：https://www.jiaokey.com</w:t>
      </w:r>
    </w:p>
    <w:p>
      <w:r>
        <w:t>（英）希罗（Hiro，D.）著；叶进，汪忠民译 其他作品：https://www.jiaokey.com/tag/（英）希罗（Hiro，D.）著；叶进，汪忠民译.html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关键词搜索：https://www.jiaokey.com/tag/中东内幕.html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