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从土伦到滑铁卢——拿破仑战争述评</w:t>
      </w:r>
    </w:p>
    <w:p>
      <w:r>
        <w:rPr>
          <w:rFonts w:ascii="宋体" w:hAnsi="宋体" w:eastAsia="宋体"/>
          <w:sz w:val="24"/>
        </w:rPr>
        <w:t>王朝田  梁湖南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从土伦到滑铁卢——拿破仑战争述评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王朝田  梁湖南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本书出售、求购地址：https://www.jiaokey.com/book/detail/10161949.html</w:t>
      </w:r>
    </w:p>
    <w:p>
      <w:r>
        <w:t>更多相关图书推荐：https://www.jiaokey.com</w:t>
      </w:r>
    </w:p>
    <w:p>
      <w:r>
        <w:t>王朝田  梁湖南 其他作品：https://www.jiaokey.com/tag/王朝田  梁湖南.html</w:t>
      </w:r>
    </w:p>
    <w:p>
      <w:r>
        <w:t>解放军出版社 出版图书：https://www.jiaokey.com/tag/解放军出版社.html</w:t>
      </w:r>
    </w:p>
    <w:p>
      <w:r>
        <w:t>关键词搜索：https://www.jiaokey.com/tag/从土伦到滑铁卢——拿破仑战争述评.html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