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 最后的秘密</w:t>
      </w:r>
    </w:p>
    <w:p>
      <w:r>
        <w:rPr>
          <w:rFonts w:ascii="宋体" w:hAnsi="宋体" w:eastAsia="宋体"/>
          <w:sz w:val="24"/>
        </w:rPr>
        <w:t>（俄）尼古拉·津科维奇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 最后的秘密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（俄）尼古拉·津科维奇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本书出售、求购地址：https://www.jiaokey.com/book/detail/10161749.html</w:t>
      </w:r>
    </w:p>
    <w:p>
      <w:r>
        <w:t>更多相关图书推荐：https://www.jiaokey.com</w:t>
      </w:r>
    </w:p>
    <w:p>
      <w:r>
        <w:t>（俄）尼古拉·津科维奇 其他作品：https://www.jiaokey.com/tag/（俄）尼古拉·津科维奇.html</w:t>
      </w:r>
    </w:p>
    <w:p>
      <w:r>
        <w:t>中国书籍出版社 出版图书：https://www.jiaokey.com/tag/中国书籍出版社.html</w:t>
      </w:r>
    </w:p>
    <w:p>
      <w:r>
        <w:t>关键词搜索：https://www.jiaokey.com/tag/二十世纪 最后的秘密.html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