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马克思主义社会学导论</w:t>
      </w:r>
    </w:p>
    <w:p>
      <w:r>
        <w:rPr>
          <w:rFonts w:ascii="宋体" w:hAnsi="宋体" w:eastAsia="宋体"/>
          <w:sz w:val="24"/>
        </w:rPr>
        <w:t>（苏）В.П.罗任著；李广泉，王书坤翻译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（苏）В.П.罗任著；李广泉，王书坤翻译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本书出售、求购地址：https://www.jiaokey.com/book/detail/10156728.html</w:t>
      </w:r>
    </w:p>
    <w:p>
      <w:r>
        <w:t>更多相关图书推荐：https://www.jiaokey.com</w:t>
      </w:r>
    </w:p>
    <w:p>
      <w:r>
        <w:t>（苏）В.П.罗任著；李广泉，王书坤翻译 其他作品：https://www.jiaokey.com/tag/（苏）В.П.罗任著；李广泉，王书坤翻译.html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关键词搜索：https://www.jiaokey.com/tag/马克思主义社会学导论.html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