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国家语言文字政策法规汇编（1949-1995）</w:t>
      </w:r>
    </w:p>
    <w:p>
      <w:r>
        <w:rPr>
          <w:rFonts w:ascii="宋体" w:hAnsi="宋体" w:eastAsia="宋体"/>
          <w:sz w:val="24"/>
        </w:rPr>
        <w:t>国家语言文字工作委员会政策法规室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国家语言文字政策法规汇编（1949-1995）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国家语言文字工作委员会政策法规室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本书出售、求购地址：https://www.jiaokey.com/book/detail/10156023.html</w:t>
      </w:r>
    </w:p>
    <w:p>
      <w:r>
        <w:t>更多相关图书推荐：https://www.jiaokey.com</w:t>
      </w:r>
    </w:p>
    <w:p>
      <w:r>
        <w:t>国家语言文字工作委员会政策法规室 其他作品：https://www.jiaokey.com/tag/国家语言文字工作委员会政策法规室.html</w:t>
      </w:r>
    </w:p>
    <w:p>
      <w:r>
        <w:t>关键词搜索：https://www.jiaokey.com/tag/国家语言文字政策法规汇编（1949-1995）.html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