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分崩离析的帝国 苏联国内的民族反抗</w:t>
      </w:r>
    </w:p>
    <w:p>
      <w:r>
        <w:rPr>
          <w:rFonts w:ascii="宋体" w:hAnsi="宋体" w:eastAsia="宋体"/>
          <w:sz w:val="24"/>
        </w:rPr>
        <w:t>（法）埃莱娜·卡·唐科斯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分崩离析的帝国 苏联国内的民族反抗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（法）埃莱娜·卡·唐科斯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本书出售、求购地址：https://www.jiaokey.com/book/detail/10153456.html</w:t>
      </w:r>
    </w:p>
    <w:p>
      <w:r>
        <w:t>更多相关图书推荐：https://www.jiaokey.com</w:t>
      </w:r>
    </w:p>
    <w:p>
      <w:r>
        <w:t>（法）埃莱娜·卡·唐科斯 其他作品：https://www.jiaokey.com/tag/（法）埃莱娜·卡·唐科斯.html</w:t>
      </w:r>
    </w:p>
    <w:p>
      <w:r>
        <w:t>关键词搜索：https://www.jiaokey.com/tag/分崩离析的帝国 苏联国内的民族反抗.html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