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动荡的东欧系列 柏林墙与民主德国</w:t>
      </w:r>
    </w:p>
    <w:p>
      <w:r>
        <w:rPr>
          <w:rFonts w:ascii="宋体" w:hAnsi="宋体" w:eastAsia="宋体"/>
          <w:sz w:val="24"/>
        </w:rPr>
        <w:t>高德平著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动荡的东欧系列 柏林墙与民主德国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本书出售、求购地址：https://www.jiaokey.com/book/detail/10153450.html</w:t>
      </w:r>
    </w:p>
    <w:p>
      <w:r>
        <w:t>更多相关图书推荐：https://www.jiaokey.com</w:t>
      </w:r>
    </w:p>
    <w:p>
      <w:r>
        <w:t>高德平著 其他作品：https://www.jiaokey.com/tag/高德平著.html</w:t>
      </w:r>
    </w:p>
    <w:p>
      <w:r>
        <w:t>关键词搜索：https://www.jiaokey.com/tag/动荡的东欧系列 柏林墙与民主德国.html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