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书名：结构的动力性态</w:t>
      </w:r>
    </w:p>
    <w:p>
      <w:r>
        <w:t>作者：（英）沃伯顿（G.B.Warburton）著；金咸定，戴宗信译</w:t>
      </w:r>
    </w:p>
    <w:p>
      <w:r>
        <w:t>出版社：北京：地震出版社</w:t>
      </w:r>
    </w:p>
    <w:p>
      <w:r>
        <w:t>出版日期：1983.04</w:t>
      </w:r>
    </w:p>
    <w:p>
      <w:r>
        <w:t>总页数：324</w:t>
      </w:r>
    </w:p>
    <w:p>
      <w:r>
        <w:t>更多请访问教客网: www.jiaokey.com</w:t>
      </w:r>
    </w:p>
    <w:p>
      <w:r>
        <w:t>结构的动力性态 评论地址：https://www.jiaokey.com/book/detail/10152629.html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