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电视接收机的电路设计  上</w:t>
      </w:r>
    </w:p>
    <w:p>
      <w:r>
        <w:rPr>
          <w:rFonts w:ascii="宋体" w:hAnsi="宋体" w:eastAsia="宋体"/>
          <w:sz w:val="24"/>
        </w:rPr>
        <w:t>（日）曾田纯夫著；北京东风电视机厂，太原工学院无线电技术教研组译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电视接收机的电路设计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（日）曾田纯夫著；北京东风电视机厂，太原工学院无线电技术教研组译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本书出售、求购地址：https://www.jiaokey.com/book/detail/10152483.html</w:t>
      </w:r>
    </w:p>
    <w:p>
      <w:r>
        <w:t>更多相关图书推荐：https://www.jiaokey.com</w:t>
      </w:r>
    </w:p>
    <w:p>
      <w:r>
        <w:t>（日）曾田纯夫著；北京东风电视机厂，太原工学院无线电技术教研组译 其他作品：https://www.jiaokey.com/tag/（日）曾田纯夫著；北京东风电视机厂，太原工学院无线电技术教研组译.html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关键词搜索：https://www.jiaokey.com/tag/电视接收机的电路设计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