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书名：文艺复兴时期的人与自然</w:t>
      </w:r>
    </w:p>
    <w:p>
      <w:r>
        <w:t>作者：（美）杜布斯著；陆建华，刘源译</w:t>
      </w:r>
    </w:p>
    <w:p>
      <w:r>
        <w:t>出版社：杭州：浙江人民出版社</w:t>
      </w:r>
    </w:p>
    <w:p>
      <w:r>
        <w:t>出版日期：1988.08</w:t>
      </w:r>
    </w:p>
    <w:p>
      <w:r>
        <w:t>总页数：190</w:t>
      </w:r>
    </w:p>
    <w:p>
      <w:r>
        <w:t>更多请访问教客网: www.jiaokey.com</w:t>
      </w:r>
    </w:p>
    <w:p>
      <w:r>
        <w:t>文艺复兴时期的人与自然 评论地址：https://www.jiaokey.com/book/detail/10151975.html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