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书名：哲学前沿和疑难问题探索</w:t>
      </w:r>
    </w:p>
    <w:p>
      <w:r>
        <w:t>作者：中共中央党校哲学教研部编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总页数：345</w:t>
      </w:r>
    </w:p>
    <w:p>
      <w:r>
        <w:t>更多请访问教客网: www.jiaokey.com</w:t>
      </w:r>
    </w:p>
    <w:p>
      <w:r>
        <w:t>哲学前沿和疑难问题探索 评论地址：https://www.jiaokey.com/book/detail/10150483.html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