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聚酯纤维制造</w:t>
      </w:r>
    </w:p>
    <w:p>
      <w:r>
        <w:rPr>
          <w:rFonts w:ascii="宋体" w:hAnsi="宋体" w:eastAsia="宋体"/>
          <w:sz w:val="24"/>
        </w:rPr>
        <w:t>（美）M.西蒂格编；岳阳化工总厂研究所译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聚酯纤维制造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（美）M.西蒂格编；岳阳化工总厂研究所译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本书出售、求购地址：https://www.jiaokey.com/book/detail/10149316.html</w:t>
      </w:r>
    </w:p>
    <w:p>
      <w:r>
        <w:t>更多相关图书推荐：https://www.jiaokey.com</w:t>
      </w:r>
    </w:p>
    <w:p>
      <w:r>
        <w:t>（美）M.西蒂格编；岳阳化工总厂研究所译 其他作品：https://www.jiaokey.com/tag/（美）M.西蒂格编；岳阳化工总厂研究所译.html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关键词搜索：https://www.jiaokey.com/tag/聚酯纤维制造.html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