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人参的故事</w:t>
      </w:r>
    </w:p>
    <w:p>
      <w:r>
        <w:rPr>
          <w:rFonts w:ascii="宋体" w:hAnsi="宋体" w:eastAsia="宋体"/>
          <w:sz w:val="24"/>
        </w:rPr>
        <w:t>吉林省民间文艺研究会编；段伟君插图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吉林省民间文艺研究会编；段伟君插图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本书出售、求购地址：https://www.jiaokey.com/book/detail/10147403.html</w:t>
      </w:r>
    </w:p>
    <w:p>
      <w:r>
        <w:t>更多相关图书推荐：https://www.jiaokey.com</w:t>
      </w:r>
    </w:p>
    <w:p>
      <w:r>
        <w:t>吉林省民间文艺研究会编；段伟君插图 其他作品：https://www.jiaokey.com/tag/吉林省民间文艺研究会编；段伟君插图.html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