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热应力</w:t>
      </w:r>
    </w:p>
    <w:p>
      <w:r>
        <w:rPr>
          <w:rFonts w:ascii="宋体" w:hAnsi="宋体" w:eastAsia="宋体"/>
          <w:sz w:val="24"/>
        </w:rPr>
        <w:t>盖脱伍德，B.E.著；魏信方等译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盖脱伍德，B.E.著；魏信方等译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本书出售、求购地址：https://www.jiaokey.com/book/detail/10133810.html</w:t>
      </w:r>
    </w:p>
    <w:p>
      <w:r>
        <w:t>更多相关图书推荐：https://www.jiaokey.com</w:t>
      </w:r>
    </w:p>
    <w:p>
      <w:r>
        <w:t>盖脱伍德，B.E.著；魏信方等译 其他作品：https://www.jiaokey.com/tag/盖脱伍德，B.E.著；魏信方等译.html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